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52" w:rsidRPr="0086643B" w:rsidRDefault="00ED5852" w:rsidP="0086643B">
      <w:pPr>
        <w:spacing w:before="60" w:after="120" w:line="360" w:lineRule="auto"/>
        <w:rPr>
          <w:rFonts w:ascii="Microsoft Sans Serif" w:hAnsi="Microsoft Sans Serif" w:cs="Microsoft Sans Serif"/>
          <w:szCs w:val="24"/>
          <w:u w:val="single"/>
        </w:rPr>
      </w:pPr>
      <w:r w:rsidRPr="0086643B">
        <w:rPr>
          <w:rFonts w:ascii="Microsoft Sans Serif" w:hAnsi="Microsoft Sans Serif" w:cs="Microsoft Sans Serif"/>
          <w:szCs w:val="24"/>
          <w:u w:val="single"/>
        </w:rPr>
        <w:t>Pressemitteilung</w:t>
      </w:r>
    </w:p>
    <w:p w:rsidR="0086643B" w:rsidRPr="0086643B" w:rsidRDefault="0086643B" w:rsidP="0086643B">
      <w:pPr>
        <w:spacing w:line="360" w:lineRule="auto"/>
        <w:rPr>
          <w:rFonts w:ascii="Microsoft Sans Serif" w:eastAsia="Calibri" w:hAnsi="Microsoft Sans Serif" w:cs="Microsoft Sans Serif"/>
          <w:szCs w:val="24"/>
        </w:rPr>
      </w:pPr>
      <w:r w:rsidRPr="0086643B">
        <w:rPr>
          <w:rFonts w:ascii="Microsoft Sans Serif" w:eastAsia="Calibri" w:hAnsi="Microsoft Sans Serif" w:cs="Microsoft Sans Serif"/>
          <w:szCs w:val="24"/>
        </w:rPr>
        <w:t>Klimahaus Baden-Württemberg</w:t>
      </w:r>
    </w:p>
    <w:p w:rsidR="0086643B" w:rsidRDefault="00ED5852" w:rsidP="0086643B">
      <w:pPr>
        <w:spacing w:line="360" w:lineRule="auto"/>
        <w:rPr>
          <w:rFonts w:ascii="Microsoft Sans Serif" w:hAnsi="Microsoft Sans Serif" w:cs="Microsoft Sans Serif"/>
          <w:b/>
          <w:szCs w:val="24"/>
        </w:rPr>
      </w:pPr>
      <w:r w:rsidRPr="0086643B">
        <w:rPr>
          <w:rFonts w:ascii="Microsoft Sans Serif" w:hAnsi="Microsoft Sans Serif" w:cs="Microsoft Sans Serif"/>
          <w:b/>
          <w:szCs w:val="24"/>
        </w:rPr>
        <w:fldChar w:fldCharType="begin"/>
      </w:r>
      <w:r w:rsidRPr="0086643B">
        <w:rPr>
          <w:rFonts w:ascii="Microsoft Sans Serif" w:hAnsi="Microsoft Sans Serif" w:cs="Microsoft Sans Serif"/>
          <w:b/>
          <w:szCs w:val="24"/>
        </w:rPr>
        <w:instrText xml:space="preserve"> TIME \@ "dd.MM.yyyy" </w:instrText>
      </w:r>
      <w:r w:rsidRPr="0086643B">
        <w:rPr>
          <w:rFonts w:ascii="Microsoft Sans Serif" w:hAnsi="Microsoft Sans Serif" w:cs="Microsoft Sans Serif"/>
          <w:b/>
          <w:szCs w:val="24"/>
        </w:rPr>
        <w:fldChar w:fldCharType="separate"/>
      </w:r>
      <w:r w:rsidR="000A7ACB">
        <w:rPr>
          <w:rFonts w:ascii="Microsoft Sans Serif" w:hAnsi="Microsoft Sans Serif" w:cs="Microsoft Sans Serif"/>
          <w:b/>
          <w:noProof/>
          <w:szCs w:val="24"/>
        </w:rPr>
        <w:t>08.09.2016</w:t>
      </w:r>
      <w:r w:rsidRPr="0086643B">
        <w:rPr>
          <w:rFonts w:ascii="Microsoft Sans Serif" w:hAnsi="Microsoft Sans Serif" w:cs="Microsoft Sans Serif"/>
          <w:b/>
          <w:szCs w:val="24"/>
        </w:rPr>
        <w:fldChar w:fldCharType="end"/>
      </w:r>
      <w:r w:rsidRPr="0086643B">
        <w:rPr>
          <w:rFonts w:ascii="Microsoft Sans Serif" w:hAnsi="Microsoft Sans Serif" w:cs="Microsoft Sans Serif"/>
          <w:b/>
          <w:szCs w:val="24"/>
        </w:rPr>
        <w:t xml:space="preserve"> / </w:t>
      </w:r>
      <w:r w:rsidRPr="0086643B">
        <w:rPr>
          <w:rFonts w:ascii="Microsoft Sans Serif" w:hAnsi="Microsoft Sans Serif" w:cs="Microsoft Sans Serif"/>
          <w:b/>
          <w:szCs w:val="24"/>
        </w:rPr>
        <w:fldChar w:fldCharType="begin"/>
      </w:r>
      <w:r w:rsidRPr="0086643B">
        <w:rPr>
          <w:rFonts w:ascii="Microsoft Sans Serif" w:hAnsi="Microsoft Sans Serif" w:cs="Microsoft Sans Serif"/>
          <w:b/>
          <w:szCs w:val="24"/>
        </w:rPr>
        <w:instrText xml:space="preserve"> QUOTE "Schlagzeile (Headline, Hauptüberschrift) \* FORMATVERBINDEN </w:instrText>
      </w:r>
      <w:r w:rsidRPr="0086643B">
        <w:rPr>
          <w:rFonts w:ascii="Microsoft Sans Serif" w:hAnsi="Microsoft Sans Serif" w:cs="Microsoft Sans Serif"/>
          <w:b/>
          <w:szCs w:val="24"/>
        </w:rPr>
        <w:fldChar w:fldCharType="separate"/>
      </w:r>
      <w:r w:rsidR="0086643B" w:rsidRPr="0086643B">
        <w:rPr>
          <w:rFonts w:ascii="Microsoft Sans Serif" w:eastAsia="Calibri" w:hAnsi="Microsoft Sans Serif" w:cs="Microsoft Sans Serif"/>
          <w:b/>
          <w:szCs w:val="24"/>
        </w:rPr>
        <w:t xml:space="preserve"> Pforzheim sucht das 100. Klimahaus</w:t>
      </w:r>
      <w:r w:rsidRPr="0086643B">
        <w:rPr>
          <w:rFonts w:ascii="Microsoft Sans Serif" w:hAnsi="Microsoft Sans Serif" w:cs="Microsoft Sans Serif"/>
          <w:b/>
          <w:szCs w:val="24"/>
        </w:rPr>
        <w:fldChar w:fldCharType="end"/>
      </w:r>
    </w:p>
    <w:p w:rsidR="0086643B" w:rsidRPr="0086643B" w:rsidRDefault="000A7ACB" w:rsidP="0086643B">
      <w:pPr>
        <w:spacing w:line="360" w:lineRule="auto"/>
        <w:rPr>
          <w:rFonts w:ascii="Microsoft Sans Serif" w:hAnsi="Microsoft Sans Serif" w:cs="Microsoft Sans Serif"/>
          <w:szCs w:val="24"/>
        </w:rPr>
      </w:pPr>
      <w:r>
        <w:rPr>
          <w:rFonts w:ascii="Microsoft Sans Serif" w:hAnsi="Microsoft Sans Serif" w:cs="Microsoft Sans Serif"/>
          <w:szCs w:val="24"/>
        </w:rPr>
        <w:t>(</w:t>
      </w:r>
      <w:proofErr w:type="spellStart"/>
      <w:r>
        <w:rPr>
          <w:rFonts w:ascii="Microsoft Sans Serif" w:hAnsi="Microsoft Sans Serif" w:cs="Microsoft Sans Serif"/>
          <w:szCs w:val="24"/>
        </w:rPr>
        <w:t>stp</w:t>
      </w:r>
      <w:proofErr w:type="spellEnd"/>
      <w:r w:rsidR="00ED5852" w:rsidRPr="0086643B">
        <w:rPr>
          <w:rFonts w:ascii="Microsoft Sans Serif" w:hAnsi="Microsoft Sans Serif" w:cs="Microsoft Sans Serif"/>
          <w:szCs w:val="24"/>
        </w:rPr>
        <w:t xml:space="preserve">). </w:t>
      </w:r>
      <w:r w:rsidR="0086643B" w:rsidRPr="0086643B">
        <w:rPr>
          <w:rFonts w:ascii="Microsoft Sans Serif" w:hAnsi="Microsoft Sans Serif" w:cs="Microsoft Sans Serif"/>
          <w:szCs w:val="24"/>
        </w:rPr>
        <w:t xml:space="preserve">Seit knapp zwei Jahren bietet die Klimaschutz- und Energieagentur Baden-Württemberg das Gütesiegel „Klimahaus Baden-Württemberg“ allen Kommunen und Landkreisen in Baden-Württemberg an. Nahezu 100 Hausbesitzer haben die Auszeichnung mittlerweile erhalten – Anlass, eine kurze Bilanz zu ziehen und das 100. Klimahaus, das derzeit noch gesucht wird, besonders zu würdigen. </w:t>
      </w:r>
    </w:p>
    <w:p w:rsidR="0086643B" w:rsidRPr="0086643B" w:rsidRDefault="0086643B" w:rsidP="0086643B">
      <w:pPr>
        <w:spacing w:before="100" w:beforeAutospacing="1" w:after="100" w:afterAutospacing="1" w:line="360" w:lineRule="auto"/>
        <w:jc w:val="both"/>
        <w:rPr>
          <w:rFonts w:ascii="Microsoft Sans Serif" w:hAnsi="Microsoft Sans Serif" w:cs="Microsoft Sans Serif"/>
          <w:szCs w:val="24"/>
        </w:rPr>
      </w:pPr>
      <w:r w:rsidRPr="0086643B">
        <w:rPr>
          <w:rFonts w:ascii="Microsoft Sans Serif" w:hAnsi="Microsoft Sans Serif" w:cs="Microsoft Sans Serif"/>
          <w:szCs w:val="24"/>
        </w:rPr>
        <w:t>Die Stadt Pforzheim zählt zu den fünf Kommunen, kommunalen Zusammenschlüssen und Landkreisen, die bereits an der Kampagne teilnehmen. Von den landesweit 98 Klimahäusern befinden sich dreizehn in Pforzheim, darunter in der Westlichen-Karl-Friedrich-Straße auch eines von insgesamt neun Baudenkmälern, darauf macht Umweltdezernentin, Sibylle Schüssler aufmerksam. Wie in der Landeskampagne mit 72 Sanierungen gegenüber 26 Neubauten, überwiegt auch in Pforzheim die Zahl der Sanierungen. Zwei Sanierungen erreichen dabei sogar den Standard KfW-Effizienzhaus 70 oder besser, ein Niveau, das landesweit nur von zehn weiteren Bestandsbauten erreicht wird. „Wir sind hier auf einem guten Weg und ich würde mich freuen, wenn noch mehr Gebäudeeigentümer und –</w:t>
      </w:r>
      <w:proofErr w:type="spellStart"/>
      <w:r w:rsidRPr="0086643B">
        <w:rPr>
          <w:rFonts w:ascii="Microsoft Sans Serif" w:hAnsi="Microsoft Sans Serif" w:cs="Microsoft Sans Serif"/>
          <w:szCs w:val="24"/>
        </w:rPr>
        <w:t>eigentümerinnen</w:t>
      </w:r>
      <w:proofErr w:type="spellEnd"/>
      <w:r w:rsidRPr="0086643B">
        <w:rPr>
          <w:rFonts w:ascii="Microsoft Sans Serif" w:hAnsi="Microsoft Sans Serif" w:cs="Microsoft Sans Serif"/>
          <w:szCs w:val="24"/>
        </w:rPr>
        <w:t xml:space="preserve"> das Gütesiegel für ihr Haus beantragen würden“, wirbt Sibylle Schüssler für die Auszeichnung, die in Form einer attraktiv gestalteten Hausnummer vergeben wird. </w:t>
      </w:r>
    </w:p>
    <w:p w:rsidR="0086643B" w:rsidRPr="0086643B" w:rsidRDefault="0086643B" w:rsidP="0086643B">
      <w:pPr>
        <w:spacing w:before="100" w:beforeAutospacing="1" w:after="100" w:afterAutospacing="1" w:line="360" w:lineRule="auto"/>
        <w:jc w:val="both"/>
        <w:rPr>
          <w:rFonts w:ascii="Microsoft Sans Serif" w:hAnsi="Microsoft Sans Serif" w:cs="Microsoft Sans Serif"/>
          <w:szCs w:val="24"/>
        </w:rPr>
      </w:pPr>
      <w:r w:rsidRPr="0086643B">
        <w:rPr>
          <w:rFonts w:ascii="Microsoft Sans Serif" w:hAnsi="Microsoft Sans Serif" w:cs="Microsoft Sans Serif"/>
          <w:szCs w:val="24"/>
        </w:rPr>
        <w:t xml:space="preserve">Weitere erfolgreiche Objekte aus Pforzheim werden nun auch für die Auszeichnung des 100. Klimahaus Baden-Württemberg gesucht. Wer an der Kampagne teilnehmen will, kann dies mit dem im Klimaschutzportal unter </w:t>
      </w:r>
      <w:hyperlink r:id="rId8" w:history="1">
        <w:r w:rsidRPr="0086643B">
          <w:rPr>
            <w:rStyle w:val="Hyperlink"/>
            <w:rFonts w:ascii="Microsoft Sans Serif" w:hAnsi="Microsoft Sans Serif" w:cs="Microsoft Sans Serif"/>
            <w:szCs w:val="24"/>
          </w:rPr>
          <w:t>www.klimaschutz-pforzheim.de</w:t>
        </w:r>
      </w:hyperlink>
      <w:r w:rsidRPr="0086643B">
        <w:rPr>
          <w:rFonts w:ascii="Microsoft Sans Serif" w:hAnsi="Microsoft Sans Serif" w:cs="Microsoft Sans Serif"/>
          <w:szCs w:val="24"/>
        </w:rPr>
        <w:t xml:space="preserve"> bereit gestellten Teilnahmeformular in wenigen Schritten und bequem vom PC aus erledigen. Auch die jeweiligen Energieberaterinnen und Energieberater sowie Architektinnen und Architekten sind aufgerufen und können an der Kampagne teilnehmen. Ein besonderer Anreiz: Landesumweltminister Franz Untersteller, zugleich Schirmherr der Kampagne, wird die Schildübergabe persönlich vornehmen. Der Wettbewerb ist eröffnet!</w:t>
      </w:r>
    </w:p>
    <w:p w:rsidR="0086643B" w:rsidRPr="0086643B" w:rsidRDefault="0086643B" w:rsidP="0086643B">
      <w:pPr>
        <w:spacing w:before="100" w:beforeAutospacing="1" w:after="100" w:afterAutospacing="1" w:line="360" w:lineRule="auto"/>
        <w:jc w:val="both"/>
        <w:rPr>
          <w:rFonts w:ascii="Microsoft Sans Serif" w:hAnsi="Microsoft Sans Serif" w:cs="Microsoft Sans Serif"/>
          <w:szCs w:val="24"/>
        </w:rPr>
      </w:pPr>
      <w:r w:rsidRPr="0086643B">
        <w:rPr>
          <w:rFonts w:ascii="Microsoft Sans Serif" w:hAnsi="Microsoft Sans Serif" w:cs="Microsoft Sans Serif"/>
          <w:b/>
          <w:bCs/>
          <w:szCs w:val="24"/>
        </w:rPr>
        <w:t>Weitere Informationen</w:t>
      </w:r>
    </w:p>
    <w:p w:rsidR="0086643B" w:rsidRPr="0086643B" w:rsidRDefault="0086643B" w:rsidP="0086643B">
      <w:pPr>
        <w:spacing w:line="360" w:lineRule="auto"/>
        <w:jc w:val="both"/>
        <w:rPr>
          <w:rFonts w:ascii="Microsoft Sans Serif" w:hAnsi="Microsoft Sans Serif" w:cs="Microsoft Sans Serif"/>
          <w:szCs w:val="24"/>
        </w:rPr>
      </w:pPr>
      <w:r w:rsidRPr="0086643B">
        <w:rPr>
          <w:rFonts w:ascii="Microsoft Sans Serif" w:hAnsi="Microsoft Sans Serif" w:cs="Microsoft Sans Serif"/>
          <w:szCs w:val="24"/>
        </w:rPr>
        <w:t xml:space="preserve">Amt für Umweltschutz, Stadt Pforzheim: Tel: 39-2000; </w:t>
      </w:r>
      <w:proofErr w:type="spellStart"/>
      <w:r w:rsidRPr="0086643B">
        <w:rPr>
          <w:rFonts w:ascii="Microsoft Sans Serif" w:hAnsi="Microsoft Sans Serif" w:cs="Microsoft Sans Serif"/>
          <w:szCs w:val="24"/>
        </w:rPr>
        <w:t>e-mail</w:t>
      </w:r>
      <w:proofErr w:type="spellEnd"/>
      <w:r w:rsidRPr="0086643B">
        <w:rPr>
          <w:rFonts w:ascii="Microsoft Sans Serif" w:hAnsi="Microsoft Sans Serif" w:cs="Microsoft Sans Serif"/>
          <w:szCs w:val="24"/>
        </w:rPr>
        <w:t xml:space="preserve">: </w:t>
      </w:r>
      <w:hyperlink r:id="rId9" w:history="1">
        <w:r w:rsidRPr="0086643B">
          <w:rPr>
            <w:rStyle w:val="Hyperlink"/>
            <w:rFonts w:ascii="Microsoft Sans Serif" w:hAnsi="Microsoft Sans Serif" w:cs="Microsoft Sans Serif"/>
            <w:szCs w:val="24"/>
          </w:rPr>
          <w:t>afu@stadt-pforzheim.de</w:t>
        </w:r>
      </w:hyperlink>
      <w:r w:rsidRPr="0086643B">
        <w:rPr>
          <w:rFonts w:ascii="Microsoft Sans Serif" w:hAnsi="Microsoft Sans Serif" w:cs="Microsoft Sans Serif"/>
          <w:szCs w:val="24"/>
        </w:rPr>
        <w:t xml:space="preserve">; Internet: </w:t>
      </w:r>
      <w:hyperlink r:id="rId10" w:history="1">
        <w:r w:rsidRPr="0086643B">
          <w:rPr>
            <w:rStyle w:val="Hyperlink"/>
            <w:rFonts w:ascii="Microsoft Sans Serif" w:hAnsi="Microsoft Sans Serif" w:cs="Microsoft Sans Serif"/>
            <w:szCs w:val="24"/>
          </w:rPr>
          <w:t>www.klimaschutz-pforzheim.de</w:t>
        </w:r>
      </w:hyperlink>
      <w:r w:rsidRPr="0086643B">
        <w:rPr>
          <w:rFonts w:ascii="Microsoft Sans Serif" w:hAnsi="Microsoft Sans Serif" w:cs="Microsoft Sans Serif"/>
          <w:szCs w:val="24"/>
        </w:rPr>
        <w:t xml:space="preserve"> </w:t>
      </w:r>
    </w:p>
    <w:p w:rsidR="0086643B" w:rsidRPr="0086643B" w:rsidRDefault="0086643B" w:rsidP="0086643B">
      <w:pPr>
        <w:spacing w:before="100" w:beforeAutospacing="1" w:after="100" w:afterAutospacing="1" w:line="360" w:lineRule="auto"/>
        <w:jc w:val="both"/>
        <w:rPr>
          <w:rFonts w:ascii="Microsoft Sans Serif" w:hAnsi="Microsoft Sans Serif" w:cs="Microsoft Sans Serif"/>
          <w:szCs w:val="24"/>
        </w:rPr>
      </w:pPr>
      <w:r w:rsidRPr="0086643B">
        <w:rPr>
          <w:rFonts w:ascii="Microsoft Sans Serif" w:hAnsi="Microsoft Sans Serif" w:cs="Microsoft Sans Serif"/>
          <w:szCs w:val="24"/>
        </w:rPr>
        <w:t xml:space="preserve">Weitere Informationen zur Landeskampagne unter </w:t>
      </w:r>
      <w:hyperlink r:id="rId11" w:history="1">
        <w:r w:rsidRPr="0086643B">
          <w:rPr>
            <w:rStyle w:val="Hyperlink"/>
            <w:rFonts w:ascii="Microsoft Sans Serif" w:hAnsi="Microsoft Sans Serif" w:cs="Microsoft Sans Serif"/>
            <w:szCs w:val="24"/>
          </w:rPr>
          <w:t>http://www.kea-bw.de/unser-angebot/angebot-fuer-kommunen/klimahaus-baden-wuerttemberg/</w:t>
        </w:r>
      </w:hyperlink>
    </w:p>
    <w:p w:rsidR="0086643B" w:rsidRDefault="0086643B" w:rsidP="0086643B">
      <w:pPr>
        <w:spacing w:line="360" w:lineRule="auto"/>
        <w:jc w:val="both"/>
        <w:rPr>
          <w:rFonts w:ascii="Microsoft Sans Serif" w:eastAsia="Calibri" w:hAnsi="Microsoft Sans Serif" w:cs="Microsoft Sans Serif"/>
          <w:szCs w:val="24"/>
        </w:rPr>
      </w:pPr>
    </w:p>
    <w:p w:rsidR="009728AB" w:rsidRDefault="009728AB" w:rsidP="0086643B">
      <w:pPr>
        <w:spacing w:line="360" w:lineRule="auto"/>
        <w:jc w:val="both"/>
        <w:rPr>
          <w:rFonts w:ascii="Microsoft Sans Serif" w:eastAsia="Calibri" w:hAnsi="Microsoft Sans Serif" w:cs="Microsoft Sans Serif"/>
          <w:szCs w:val="24"/>
        </w:rPr>
      </w:pPr>
    </w:p>
    <w:p w:rsidR="009728AB" w:rsidRPr="0086643B" w:rsidRDefault="009728AB" w:rsidP="0086643B">
      <w:pPr>
        <w:spacing w:line="360" w:lineRule="auto"/>
        <w:jc w:val="both"/>
        <w:rPr>
          <w:rFonts w:ascii="Microsoft Sans Serif" w:eastAsia="Calibri" w:hAnsi="Microsoft Sans Serif" w:cs="Microsoft Sans Serif"/>
          <w:szCs w:val="24"/>
        </w:rPr>
      </w:pPr>
      <w:r>
        <w:rPr>
          <w:rFonts w:ascii="Microsoft Sans Serif" w:eastAsia="Calibri" w:hAnsi="Microsoft Sans Serif" w:cs="Microsoft Sans Serif"/>
          <w:szCs w:val="24"/>
        </w:rPr>
        <w:t>BU</w:t>
      </w:r>
      <w:r w:rsidRPr="009728AB">
        <w:rPr>
          <w:rFonts w:ascii="Microsoft Sans Serif" w:eastAsia="Calibri" w:hAnsi="Microsoft Sans Serif" w:cs="Microsoft Sans Serif"/>
          <w:szCs w:val="24"/>
        </w:rPr>
        <w:t xml:space="preserve">: </w:t>
      </w:r>
      <w:r w:rsidRPr="009728AB">
        <w:rPr>
          <w:rFonts w:ascii="Microsoft Sans Serif" w:hAnsi="Microsoft Sans Serif" w:cs="Microsoft Sans Serif"/>
        </w:rPr>
        <w:t>Hausnummernschild</w:t>
      </w:r>
    </w:p>
    <w:p w:rsidR="00ED5852" w:rsidRPr="0086643B" w:rsidRDefault="00ED5852">
      <w:pPr>
        <w:spacing w:before="60" w:after="120" w:line="360" w:lineRule="auto"/>
        <w:rPr>
          <w:rFonts w:ascii="Microsoft Sans Serif" w:hAnsi="Microsoft Sans Serif" w:cs="Microsoft Sans Serif"/>
          <w:szCs w:val="24"/>
        </w:rPr>
      </w:pPr>
    </w:p>
    <w:sectPr w:rsidR="00ED5852" w:rsidRPr="0086643B" w:rsidSect="002B4F73">
      <w:headerReference w:type="first" r:id="rId12"/>
      <w:pgSz w:w="11906" w:h="16838" w:code="9"/>
      <w:pgMar w:top="3936" w:right="1701" w:bottom="1418" w:left="1701" w:header="567" w:footer="567" w:gutter="0"/>
      <w:paperSrc w:first="7" w:other="7"/>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9A" w:rsidRDefault="00BB4F9A">
      <w:r>
        <w:separator/>
      </w:r>
    </w:p>
  </w:endnote>
  <w:endnote w:type="continuationSeparator" w:id="0">
    <w:p w:rsidR="00BB4F9A" w:rsidRDefault="00BB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9A" w:rsidRDefault="00BB4F9A">
      <w:r>
        <w:separator/>
      </w:r>
    </w:p>
  </w:footnote>
  <w:footnote w:type="continuationSeparator" w:id="0">
    <w:p w:rsidR="00BB4F9A" w:rsidRDefault="00BB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402" w:type="dxa"/>
      <w:tblInd w:w="6096" w:type="dxa"/>
      <w:tblLayout w:type="fixed"/>
      <w:tblCellMar>
        <w:left w:w="0" w:type="dxa"/>
        <w:right w:w="0" w:type="dxa"/>
      </w:tblCellMar>
      <w:tblLook w:val="0000" w:firstRow="0" w:lastRow="0" w:firstColumn="0" w:lastColumn="0" w:noHBand="0" w:noVBand="0"/>
    </w:tblPr>
    <w:tblGrid>
      <w:gridCol w:w="3402"/>
    </w:tblGrid>
    <w:tr w:rsidR="002B4F73" w:rsidRPr="00A16769" w:rsidTr="002B4F73">
      <w:trPr>
        <w:cantSplit/>
        <w:trHeight w:hRule="exact" w:val="3139"/>
      </w:trPr>
      <w:tc>
        <w:tcPr>
          <w:tcW w:w="3402" w:type="dxa"/>
          <w:vAlign w:val="bottom"/>
        </w:tcPr>
        <w:p w:rsidR="002B4F73" w:rsidRDefault="00465B0E" w:rsidP="00926209">
          <w:pPr>
            <w:spacing w:before="20"/>
            <w:ind w:left="142"/>
            <w:rPr>
              <w:rFonts w:ascii="Verdana" w:hAnsi="Verdana"/>
              <w:sz w:val="18"/>
              <w:szCs w:val="18"/>
            </w:rPr>
          </w:pPr>
          <w:r>
            <w:rPr>
              <w:rFonts w:ascii="Verdana" w:hAnsi="Verdana"/>
              <w:noProof/>
              <w:sz w:val="18"/>
              <w:szCs w:val="18"/>
            </w:rPr>
            <w:drawing>
              <wp:inline distT="0" distB="0" distL="0" distR="0" wp14:anchorId="6184547B" wp14:editId="2CA9EB9F">
                <wp:extent cx="1477645" cy="531495"/>
                <wp:effectExtent l="0" t="0" r="8255" b="1905"/>
                <wp:docPr id="1" name="Bild 1" descr="PF kurz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 kurz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inline>
            </w:drawing>
          </w:r>
        </w:p>
        <w:p w:rsidR="002B4F73" w:rsidRDefault="002B4F73" w:rsidP="00926209">
          <w:pPr>
            <w:spacing w:before="20"/>
            <w:ind w:left="142"/>
            <w:rPr>
              <w:rFonts w:ascii="Verdana" w:hAnsi="Verdana"/>
              <w:b/>
              <w:sz w:val="18"/>
              <w:szCs w:val="18"/>
            </w:rPr>
          </w:pPr>
        </w:p>
        <w:p w:rsidR="002B4F73" w:rsidRPr="002E4BED" w:rsidRDefault="002B4F73" w:rsidP="00926209">
          <w:pPr>
            <w:spacing w:before="20"/>
            <w:ind w:left="142"/>
            <w:rPr>
              <w:rFonts w:ascii="Gotham Book" w:hAnsi="Gotham Book"/>
              <w:b/>
              <w:sz w:val="18"/>
              <w:szCs w:val="18"/>
            </w:rPr>
          </w:pPr>
          <w:r w:rsidRPr="002E4BED">
            <w:rPr>
              <w:rFonts w:ascii="Gotham Book" w:hAnsi="Gotham Book"/>
              <w:b/>
              <w:sz w:val="18"/>
              <w:szCs w:val="18"/>
            </w:rPr>
            <w:t>Dezernat I</w:t>
          </w:r>
        </w:p>
        <w:p w:rsidR="002B4F73" w:rsidRPr="002E4BED" w:rsidRDefault="002B4F73" w:rsidP="00926209">
          <w:pPr>
            <w:spacing w:before="20"/>
            <w:ind w:left="142"/>
            <w:rPr>
              <w:rFonts w:ascii="Gotham Book" w:hAnsi="Gotham Book"/>
              <w:sz w:val="18"/>
              <w:szCs w:val="18"/>
            </w:rPr>
          </w:pPr>
          <w:r w:rsidRPr="002E4BED">
            <w:rPr>
              <w:rFonts w:ascii="Gotham Book" w:hAnsi="Gotham Book"/>
              <w:sz w:val="18"/>
              <w:szCs w:val="18"/>
            </w:rPr>
            <w:t>Amt für Öffentlichkeitsarbeit,</w:t>
          </w:r>
        </w:p>
        <w:p w:rsidR="002B4F73" w:rsidRPr="002E4BED" w:rsidRDefault="002B4F73" w:rsidP="00926209">
          <w:pPr>
            <w:spacing w:before="20"/>
            <w:ind w:left="142"/>
            <w:rPr>
              <w:rFonts w:ascii="Gotham Book" w:hAnsi="Gotham Book"/>
              <w:sz w:val="18"/>
              <w:szCs w:val="18"/>
            </w:rPr>
          </w:pPr>
          <w:r w:rsidRPr="002E4BED">
            <w:rPr>
              <w:rFonts w:ascii="Gotham Book" w:hAnsi="Gotham Book"/>
              <w:sz w:val="18"/>
              <w:szCs w:val="18"/>
            </w:rPr>
            <w:t>Rats- und Europaangelegenheiten</w:t>
          </w:r>
        </w:p>
        <w:p w:rsidR="002B4F73" w:rsidRPr="002E4BED" w:rsidRDefault="002B4F73" w:rsidP="00926209">
          <w:pPr>
            <w:spacing w:before="20"/>
            <w:ind w:left="142"/>
            <w:rPr>
              <w:rFonts w:ascii="Gotham Book" w:hAnsi="Gotham Book"/>
              <w:b/>
              <w:sz w:val="18"/>
              <w:szCs w:val="18"/>
            </w:rPr>
          </w:pPr>
          <w:r w:rsidRPr="002E4BED">
            <w:rPr>
              <w:rFonts w:ascii="Gotham Book" w:hAnsi="Gotham Book"/>
              <w:b/>
              <w:sz w:val="18"/>
              <w:szCs w:val="18"/>
            </w:rPr>
            <w:t xml:space="preserve">Pressereferent </w:t>
          </w:r>
        </w:p>
        <w:p w:rsidR="002B4F73" w:rsidRPr="002E4BED" w:rsidRDefault="002B4F73" w:rsidP="00926209">
          <w:pPr>
            <w:ind w:left="142"/>
            <w:rPr>
              <w:rFonts w:ascii="Gotham Book" w:hAnsi="Gotham Book"/>
              <w:sz w:val="18"/>
              <w:szCs w:val="18"/>
            </w:rPr>
          </w:pPr>
          <w:r w:rsidRPr="002E4BED">
            <w:rPr>
              <w:rFonts w:ascii="Gotham Book" w:hAnsi="Gotham Book"/>
              <w:sz w:val="18"/>
              <w:szCs w:val="18"/>
            </w:rPr>
            <w:t>Tel: 07231-39 1425</w:t>
          </w:r>
          <w:r w:rsidRPr="002E4BED">
            <w:rPr>
              <w:rFonts w:ascii="Gotham Book" w:hAnsi="Gotham Book"/>
              <w:sz w:val="18"/>
              <w:szCs w:val="18"/>
            </w:rPr>
            <w:br/>
            <w:t>Fax: 07231-39-2303</w:t>
          </w:r>
          <w:r w:rsidRPr="002E4BED">
            <w:rPr>
              <w:rFonts w:ascii="Gotham Book" w:hAnsi="Gotham Book"/>
              <w:sz w:val="18"/>
              <w:szCs w:val="18"/>
            </w:rPr>
            <w:br/>
            <w:t xml:space="preserve">presse@stadt-pforzheim.de </w:t>
          </w:r>
        </w:p>
        <w:p w:rsidR="002B4F73" w:rsidRPr="00A16769" w:rsidRDefault="002B4F73" w:rsidP="00926209">
          <w:pPr>
            <w:ind w:left="142"/>
            <w:rPr>
              <w:rFonts w:ascii="Verdana" w:hAnsi="Verdana"/>
              <w:sz w:val="18"/>
              <w:szCs w:val="18"/>
            </w:rPr>
          </w:pPr>
        </w:p>
      </w:tc>
    </w:tr>
  </w:tbl>
  <w:p w:rsidR="00EB4893" w:rsidRDefault="00EB48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C75ED"/>
    <w:multiLevelType w:val="singleLevel"/>
    <w:tmpl w:val="E6EEF16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3B"/>
    <w:rsid w:val="000A7ACB"/>
    <w:rsid w:val="001E674B"/>
    <w:rsid w:val="002B4F73"/>
    <w:rsid w:val="002D14FE"/>
    <w:rsid w:val="002E4BED"/>
    <w:rsid w:val="0035533A"/>
    <w:rsid w:val="00367DA8"/>
    <w:rsid w:val="00403250"/>
    <w:rsid w:val="00416EEC"/>
    <w:rsid w:val="004352B6"/>
    <w:rsid w:val="004465B9"/>
    <w:rsid w:val="00465B0E"/>
    <w:rsid w:val="004C05C1"/>
    <w:rsid w:val="004C466D"/>
    <w:rsid w:val="00624751"/>
    <w:rsid w:val="007966C5"/>
    <w:rsid w:val="0086643B"/>
    <w:rsid w:val="008C0E7B"/>
    <w:rsid w:val="008F5429"/>
    <w:rsid w:val="00926209"/>
    <w:rsid w:val="009728AB"/>
    <w:rsid w:val="00A16769"/>
    <w:rsid w:val="00B053D4"/>
    <w:rsid w:val="00BB4F9A"/>
    <w:rsid w:val="00C242B9"/>
    <w:rsid w:val="00C42DE3"/>
    <w:rsid w:val="00C7345E"/>
    <w:rsid w:val="00EB4893"/>
    <w:rsid w:val="00ED5852"/>
    <w:rsid w:val="00F66846"/>
    <w:rsid w:val="00FF3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Beschriftung">
    <w:name w:val="caption"/>
    <w:basedOn w:val="Standard"/>
    <w:next w:val="Standard"/>
    <w:qFormat/>
    <w:pPr>
      <w:spacing w:before="120" w:after="120"/>
    </w:pPr>
    <w:rPr>
      <w:b/>
      <w:sz w:val="20"/>
    </w:rPr>
  </w:style>
  <w:style w:type="paragraph" w:styleId="Sprechblasentext">
    <w:name w:val="Balloon Text"/>
    <w:basedOn w:val="Standard"/>
    <w:link w:val="SprechblasentextZchn"/>
    <w:rsid w:val="001E674B"/>
    <w:rPr>
      <w:rFonts w:ascii="Tahoma" w:hAnsi="Tahoma" w:cs="Tahoma"/>
      <w:sz w:val="16"/>
      <w:szCs w:val="16"/>
    </w:rPr>
  </w:style>
  <w:style w:type="character" w:customStyle="1" w:styleId="SprechblasentextZchn">
    <w:name w:val="Sprechblasentext Zchn"/>
    <w:basedOn w:val="Absatz-Standardschriftart"/>
    <w:link w:val="Sprechblasentext"/>
    <w:rsid w:val="001E6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Beschriftung">
    <w:name w:val="caption"/>
    <w:basedOn w:val="Standard"/>
    <w:next w:val="Standard"/>
    <w:qFormat/>
    <w:pPr>
      <w:spacing w:before="120" w:after="120"/>
    </w:pPr>
    <w:rPr>
      <w:b/>
      <w:sz w:val="20"/>
    </w:rPr>
  </w:style>
  <w:style w:type="paragraph" w:styleId="Sprechblasentext">
    <w:name w:val="Balloon Text"/>
    <w:basedOn w:val="Standard"/>
    <w:link w:val="SprechblasentextZchn"/>
    <w:rsid w:val="001E674B"/>
    <w:rPr>
      <w:rFonts w:ascii="Tahoma" w:hAnsi="Tahoma" w:cs="Tahoma"/>
      <w:sz w:val="16"/>
      <w:szCs w:val="16"/>
    </w:rPr>
  </w:style>
  <w:style w:type="character" w:customStyle="1" w:styleId="SprechblasentextZchn">
    <w:name w:val="Sprechblasentext Zchn"/>
    <w:basedOn w:val="Absatz-Standardschriftart"/>
    <w:link w:val="Sprechblasentext"/>
    <w:rsid w:val="001E6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schutz-pforzheim.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a-bw.de/unser-angebot/angebot-fuer-kommunen/klimahaus-baden-wuerttemberg/" TargetMode="External"/><Relationship Id="rId5" Type="http://schemas.openxmlformats.org/officeDocument/2006/relationships/webSettings" Target="webSettings.xml"/><Relationship Id="rId10" Type="http://schemas.openxmlformats.org/officeDocument/2006/relationships/hyperlink" Target="http://www.klimaschutz-pforzheim.de" TargetMode="External"/><Relationship Id="rId4" Type="http://schemas.openxmlformats.org/officeDocument/2006/relationships/settings" Target="settings.xml"/><Relationship Id="rId9" Type="http://schemas.openxmlformats.org/officeDocument/2006/relationships/hyperlink" Target="mailto:afu@stadt-pforzhei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dfsprf\desktops\win7x64\moessns\Desktop\Pressediens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Pressedienst.dotx</Template>
  <TotalTime>0</TotalTime>
  <Pages>1</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Pressedienst - neu</vt:lpstr>
    </vt:vector>
  </TitlesOfParts>
  <Company>Stadt Pforzheim</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 neu</dc:title>
  <dc:creator>Mößner, Susanne</dc:creator>
  <cp:lastModifiedBy>Mößner, Susanne</cp:lastModifiedBy>
  <cp:revision>2</cp:revision>
  <cp:lastPrinted>2008-05-07T13:12:00Z</cp:lastPrinted>
  <dcterms:created xsi:type="dcterms:W3CDTF">2016-09-07T09:47:00Z</dcterms:created>
  <dcterms:modified xsi:type="dcterms:W3CDTF">2016-09-07T09:51:00Z</dcterms:modified>
</cp:coreProperties>
</file>